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0704" w:rsidR="00810704" w:rsidP="00810704" w:rsidRDefault="00810704" w14:paraId="2a5782d" w14:textId="2a5782d">
      <w:pPr>
        <w15:collapsed w:val="false"/>
        <w:rPr>
          <w:rFonts w:eastAsia="Times New Roman" w:cs="Times New Roman"/>
          <w:i/>
          <w:iCs/>
          <w:color w:val="000000" w:themeColor="text1"/>
          <w:szCs w:val="24"/>
          <w:lang w:eastAsia="hr-HR"/>
        </w:rPr>
      </w:pPr>
      <w:bookmarkStart w:name="_GoBack" w:id="0"/>
      <w:bookmarkEnd w:id="0"/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REPUBLIKA HRVATSKA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TRGOVAČKI SUD U ZAGREBU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810704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810704">
        <w:rPr>
          <w:rFonts w:eastAsia="Times New Roman" w:cs="Times New Roman"/>
          <w:szCs w:val="24"/>
          <w:lang w:eastAsia="hr-HR"/>
        </w:rPr>
        <w:t xml:space="preserve"> 2/II        </w:t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  <w:t>18. St-</w:t>
      </w:r>
      <w:r w:rsidR="00DB1429">
        <w:rPr>
          <w:rFonts w:eastAsia="Times New Roman" w:cs="Times New Roman"/>
          <w:szCs w:val="24"/>
          <w:lang w:eastAsia="hr-HR"/>
        </w:rPr>
        <w:t>2558/18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Z A P I S N I K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s ročišta radi </w:t>
      </w:r>
      <w:r w:rsidR="004849CD">
        <w:rPr>
          <w:rFonts w:eastAsia="Times New Roman" w:cs="Times New Roman"/>
          <w:szCs w:val="24"/>
          <w:lang w:eastAsia="hr-HR"/>
        </w:rPr>
        <w:t>rasprave o pretpostavkama</w:t>
      </w:r>
      <w:r w:rsidRPr="00810704">
        <w:rPr>
          <w:rFonts w:eastAsia="Times New Roman" w:cs="Times New Roman"/>
          <w:szCs w:val="24"/>
          <w:lang w:eastAsia="hr-HR"/>
        </w:rPr>
        <w:t xml:space="preserve"> za otvaranje stečajnog postupka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sastavljen</w:t>
      </w:r>
      <w:r w:rsidR="00647C04">
        <w:rPr>
          <w:rFonts w:eastAsia="Times New Roman" w:cs="Times New Roman"/>
          <w:szCs w:val="24"/>
          <w:lang w:eastAsia="hr-HR"/>
        </w:rPr>
        <w:t xml:space="preserve"> pri Trgovačkom sudu u Zagrebu </w:t>
      </w:r>
      <w:r w:rsidR="00D70013">
        <w:rPr>
          <w:rFonts w:eastAsia="Times New Roman" w:cs="Times New Roman"/>
          <w:szCs w:val="24"/>
          <w:lang w:eastAsia="hr-HR"/>
        </w:rPr>
        <w:t>28</w:t>
      </w:r>
      <w:r w:rsidRPr="00810704">
        <w:rPr>
          <w:rFonts w:eastAsia="Times New Roman" w:cs="Times New Roman"/>
          <w:szCs w:val="24"/>
          <w:lang w:eastAsia="hr-HR"/>
        </w:rPr>
        <w:t xml:space="preserve">. </w:t>
      </w:r>
      <w:r w:rsidR="00D70013">
        <w:rPr>
          <w:rFonts w:eastAsia="Times New Roman" w:cs="Times New Roman"/>
          <w:szCs w:val="24"/>
          <w:lang w:eastAsia="hr-HR"/>
        </w:rPr>
        <w:t>siječnja</w:t>
      </w:r>
      <w:r w:rsidR="00EA5CD9">
        <w:rPr>
          <w:rFonts w:eastAsia="Times New Roman" w:cs="Times New Roman"/>
          <w:szCs w:val="24"/>
          <w:lang w:eastAsia="hr-HR"/>
        </w:rPr>
        <w:t xml:space="preserve"> 2020</w:t>
      </w:r>
      <w:r w:rsidRPr="00810704">
        <w:rPr>
          <w:rFonts w:eastAsia="Times New Roman" w:cs="Times New Roman"/>
          <w:szCs w:val="24"/>
          <w:lang w:eastAsia="hr-HR"/>
        </w:rPr>
        <w:t xml:space="preserve">. u stečajnom postupku nad dužnikom </w:t>
      </w:r>
      <w:r w:rsidR="00DB1429">
        <w:rPr>
          <w:rFonts w:eastAsia="Times New Roman" w:cs="Times New Roman"/>
          <w:szCs w:val="24"/>
          <w:lang w:val="pt-BR" w:eastAsia="hr-HR"/>
        </w:rPr>
        <w:t>GEOSECURITY d.o.o., Zagreb, Maksimirska 70</w:t>
      </w:r>
      <w:r w:rsidRPr="00810704">
        <w:rPr>
          <w:rFonts w:eastAsia="Times New Roman" w:cs="Times New Roman"/>
          <w:szCs w:val="24"/>
          <w:lang w:val="pt-BR" w:eastAsia="hr-HR"/>
        </w:rPr>
        <w:t xml:space="preserve">,  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NAZOČNI OD SUDA: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SUDAC: Danijela Uzelac</w:t>
      </w:r>
      <w:r w:rsidR="002C0B09">
        <w:rPr>
          <w:rFonts w:eastAsia="Times New Roman" w:cs="Times New Roman"/>
          <w:szCs w:val="24"/>
          <w:lang w:eastAsia="hr-HR"/>
        </w:rPr>
        <w:t xml:space="preserve"> Ljubić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ZAPISNIČAR:  </w:t>
      </w:r>
      <w:r w:rsidR="00647C04">
        <w:rPr>
          <w:rFonts w:eastAsia="Times New Roman" w:cs="Times New Roman"/>
          <w:szCs w:val="24"/>
          <w:lang w:eastAsia="hr-HR"/>
        </w:rPr>
        <w:t>Katarina Franjić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Sudac otvara raspravu u </w:t>
      </w:r>
      <w:r w:rsidR="00DB1429">
        <w:rPr>
          <w:rFonts w:eastAsia="Times New Roman" w:cs="Times New Roman"/>
          <w:szCs w:val="24"/>
          <w:lang w:eastAsia="hr-HR"/>
        </w:rPr>
        <w:t>9</w:t>
      </w:r>
      <w:r w:rsidRPr="00810704">
        <w:rPr>
          <w:rFonts w:eastAsia="Times New Roman" w:cs="Times New Roman"/>
          <w:szCs w:val="24"/>
          <w:lang w:eastAsia="hr-HR"/>
        </w:rPr>
        <w:t>,</w:t>
      </w:r>
      <w:r w:rsidR="00DB1429">
        <w:rPr>
          <w:rFonts w:eastAsia="Times New Roman" w:cs="Times New Roman"/>
          <w:szCs w:val="24"/>
          <w:lang w:eastAsia="hr-HR"/>
        </w:rPr>
        <w:t>30</w:t>
      </w:r>
      <w:r w:rsidRPr="00810704">
        <w:rPr>
          <w:rFonts w:eastAsia="Times New Roman" w:cs="Times New Roman"/>
          <w:szCs w:val="24"/>
          <w:lang w:eastAsia="hr-HR"/>
        </w:rPr>
        <w:t xml:space="preserve"> sati</w:t>
      </w:r>
      <w:r w:rsidR="008A2734">
        <w:rPr>
          <w:rFonts w:eastAsia="Times New Roman" w:cs="Times New Roman"/>
          <w:szCs w:val="24"/>
          <w:lang w:eastAsia="hr-HR"/>
        </w:rPr>
        <w:t xml:space="preserve">. Rasprava je javna. Utvrđuje da su </w:t>
      </w:r>
      <w:r w:rsidRPr="00810704">
        <w:rPr>
          <w:rFonts w:eastAsia="Times New Roman" w:cs="Times New Roman"/>
          <w:szCs w:val="24"/>
          <w:lang w:eastAsia="hr-HR"/>
        </w:rPr>
        <w:t>pristupili:</w:t>
      </w:r>
    </w:p>
    <w:p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DB1429" w:rsidP="00810704" w:rsidRDefault="00DB1429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Privremeni stečajni upravitelj: Korana Ferdelji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Predlagatelj: </w:t>
      </w:r>
      <w:r w:rsidR="00D75F91">
        <w:rPr>
          <w:rFonts w:eastAsia="Times New Roman" w:cs="Times New Roman"/>
          <w:szCs w:val="24"/>
          <w:lang w:eastAsia="hr-HR"/>
        </w:rPr>
        <w:t>nitko, dostava poziva uredna</w:t>
      </w:r>
    </w:p>
    <w:p w:rsidRPr="00810704" w:rsidR="00810704" w:rsidP="00810704" w:rsidRDefault="00810704">
      <w:pPr>
        <w:tabs>
          <w:tab w:val="left" w:pos="1365"/>
        </w:tabs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Dužnik: </w:t>
      </w:r>
      <w:r w:rsidRPr="007D72A4" w:rsidR="00442E45">
        <w:rPr>
          <w:rFonts w:eastAsia="Times New Roman" w:cs="Times New Roman"/>
          <w:szCs w:val="24"/>
          <w:lang w:eastAsia="hr-HR"/>
        </w:rPr>
        <w:t xml:space="preserve">Zvonko </w:t>
      </w:r>
      <w:proofErr w:type="spellStart"/>
      <w:r w:rsidRPr="007D72A4" w:rsidR="00442E45">
        <w:rPr>
          <w:rFonts w:eastAsia="Times New Roman" w:cs="Times New Roman"/>
          <w:szCs w:val="24"/>
          <w:lang w:eastAsia="hr-HR"/>
        </w:rPr>
        <w:t>Biljecki</w:t>
      </w:r>
      <w:proofErr w:type="spellEnd"/>
      <w:r w:rsidRPr="007D72A4" w:rsidR="00442E45">
        <w:rPr>
          <w:rFonts w:eastAsia="Times New Roman" w:cs="Times New Roman"/>
          <w:szCs w:val="24"/>
          <w:lang w:eastAsia="hr-HR"/>
        </w:rPr>
        <w:t>, zastupnik po zakonu dužnika</w:t>
      </w:r>
      <w:r w:rsidR="0005578E">
        <w:rPr>
          <w:rFonts w:eastAsia="Times New Roman" w:cs="Times New Roman"/>
          <w:szCs w:val="24"/>
          <w:lang w:eastAsia="hr-HR"/>
        </w:rPr>
        <w:t xml:space="preserve"> </w:t>
      </w:r>
    </w:p>
    <w:p w:rsidR="00D75F91" w:rsidP="00810704" w:rsidRDefault="00810704">
      <w:pPr>
        <w:jc w:val="both"/>
      </w:pPr>
      <w:r w:rsidRPr="00810704">
        <w:rPr>
          <w:rFonts w:eastAsia="Times New Roman" w:cs="Times New Roman"/>
          <w:szCs w:val="24"/>
          <w:lang w:eastAsia="hr-HR"/>
        </w:rPr>
        <w:t xml:space="preserve">Zastupnik po zakonu dužnika: </w:t>
      </w:r>
      <w:r w:rsidR="00442E45">
        <w:rPr>
          <w:rFonts w:eastAsia="Times New Roman" w:cs="Times New Roman"/>
          <w:szCs w:val="24"/>
          <w:lang w:eastAsia="hr-HR"/>
        </w:rPr>
        <w:t>osobno</w:t>
      </w:r>
      <w:r w:rsidRPr="00D75F91" w:rsidR="00D75F91">
        <w:t xml:space="preserve"> </w:t>
      </w:r>
    </w:p>
    <w:p w:rsidR="00D75F91" w:rsidP="00810704" w:rsidRDefault="00D75F91">
      <w:pPr>
        <w:jc w:val="both"/>
      </w:pPr>
    </w:p>
    <w:p w:rsidR="00810704" w:rsidP="00810704" w:rsidRDefault="00D75F91">
      <w:pPr>
        <w:jc w:val="both"/>
        <w:rPr>
          <w:rFonts w:eastAsia="Times New Roman" w:cs="Times New Roman"/>
          <w:szCs w:val="24"/>
          <w:lang w:eastAsia="hr-HR"/>
        </w:rPr>
      </w:pPr>
      <w:r w:rsidRPr="00D75F91">
        <w:rPr>
          <w:rFonts w:eastAsia="Times New Roman" w:cs="Times New Roman"/>
          <w:szCs w:val="24"/>
          <w:lang w:eastAsia="hr-HR"/>
        </w:rPr>
        <w:t xml:space="preserve">Utvrđuje se da je FINA podneskom od </w:t>
      </w:r>
      <w:r w:rsidR="00D70013">
        <w:rPr>
          <w:rFonts w:eastAsia="Times New Roman" w:cs="Times New Roman"/>
          <w:szCs w:val="24"/>
          <w:lang w:eastAsia="hr-HR"/>
        </w:rPr>
        <w:t>6</w:t>
      </w:r>
      <w:r w:rsidRPr="00D75F91">
        <w:rPr>
          <w:rFonts w:eastAsia="Times New Roman" w:cs="Times New Roman"/>
          <w:szCs w:val="24"/>
          <w:lang w:eastAsia="hr-HR"/>
        </w:rPr>
        <w:t xml:space="preserve">. </w:t>
      </w:r>
      <w:r w:rsidR="00D70013">
        <w:rPr>
          <w:rFonts w:eastAsia="Times New Roman" w:cs="Times New Roman"/>
          <w:szCs w:val="24"/>
          <w:lang w:eastAsia="hr-HR"/>
        </w:rPr>
        <w:t>prosinca</w:t>
      </w:r>
      <w:r w:rsidRPr="00D75F91">
        <w:rPr>
          <w:rFonts w:eastAsia="Times New Roman" w:cs="Times New Roman"/>
          <w:szCs w:val="24"/>
          <w:lang w:eastAsia="hr-HR"/>
        </w:rPr>
        <w:t xml:space="preserve"> 2019. ispričala nedolazak na današnje ročište i izjavila da u cijelosti ostaje kod navoda iz prijedloga za otvaranje stečajnog postupk</w:t>
      </w:r>
      <w:r>
        <w:rPr>
          <w:rFonts w:eastAsia="Times New Roman" w:cs="Times New Roman"/>
          <w:szCs w:val="24"/>
          <w:lang w:eastAsia="hr-HR"/>
        </w:rPr>
        <w:t>a.</w:t>
      </w:r>
    </w:p>
    <w:p w:rsidRPr="00810704" w:rsidR="004849CD" w:rsidP="004849CD" w:rsidRDefault="004849CD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Iz podneska </w:t>
      </w:r>
      <w:r w:rsidR="00D75F91">
        <w:rPr>
          <w:rFonts w:eastAsia="Times New Roman" w:cs="Times New Roman"/>
          <w:szCs w:val="24"/>
          <w:lang w:eastAsia="hr-HR"/>
        </w:rPr>
        <w:t xml:space="preserve">FINA-e od </w:t>
      </w:r>
      <w:r w:rsidR="00D70013">
        <w:rPr>
          <w:rFonts w:eastAsia="Times New Roman" w:cs="Times New Roman"/>
          <w:szCs w:val="24"/>
          <w:lang w:eastAsia="hr-HR"/>
        </w:rPr>
        <w:t>6</w:t>
      </w:r>
      <w:r w:rsidR="00D75F91">
        <w:rPr>
          <w:rFonts w:eastAsia="Times New Roman" w:cs="Times New Roman"/>
          <w:szCs w:val="24"/>
          <w:lang w:eastAsia="hr-HR"/>
        </w:rPr>
        <w:t xml:space="preserve">. </w:t>
      </w:r>
      <w:r w:rsidR="00D70013">
        <w:rPr>
          <w:rFonts w:eastAsia="Times New Roman" w:cs="Times New Roman"/>
          <w:szCs w:val="24"/>
          <w:lang w:eastAsia="hr-HR"/>
        </w:rPr>
        <w:t>prosinca</w:t>
      </w:r>
      <w:r w:rsidR="00D75F91">
        <w:rPr>
          <w:rFonts w:eastAsia="Times New Roman" w:cs="Times New Roman"/>
          <w:szCs w:val="24"/>
          <w:lang w:eastAsia="hr-HR"/>
        </w:rPr>
        <w:t xml:space="preserve"> 2019. </w:t>
      </w:r>
      <w:r w:rsidRPr="00810704">
        <w:rPr>
          <w:rFonts w:eastAsia="Times New Roman" w:cs="Times New Roman"/>
          <w:szCs w:val="24"/>
          <w:lang w:eastAsia="hr-HR"/>
        </w:rPr>
        <w:t xml:space="preserve">proizlazi kako je na dan </w:t>
      </w:r>
      <w:r w:rsidR="00D70013">
        <w:rPr>
          <w:rFonts w:eastAsia="Times New Roman" w:cs="Times New Roman"/>
          <w:szCs w:val="24"/>
          <w:lang w:eastAsia="hr-HR"/>
        </w:rPr>
        <w:t>6</w:t>
      </w:r>
      <w:r w:rsidRPr="00810704">
        <w:rPr>
          <w:rFonts w:eastAsia="Times New Roman" w:cs="Times New Roman"/>
          <w:szCs w:val="24"/>
          <w:lang w:eastAsia="hr-HR"/>
        </w:rPr>
        <w:t xml:space="preserve">. </w:t>
      </w:r>
      <w:r w:rsidR="00D70013">
        <w:rPr>
          <w:rFonts w:eastAsia="Times New Roman" w:cs="Times New Roman"/>
          <w:szCs w:val="24"/>
          <w:lang w:eastAsia="hr-HR"/>
        </w:rPr>
        <w:t>prosinca</w:t>
      </w:r>
      <w:r w:rsidRPr="00810704">
        <w:rPr>
          <w:rFonts w:eastAsia="Times New Roman" w:cs="Times New Roman"/>
          <w:szCs w:val="24"/>
          <w:lang w:eastAsia="hr-HR"/>
        </w:rPr>
        <w:t xml:space="preserve"> </w:t>
      </w:r>
      <w:r w:rsidR="00647C04">
        <w:rPr>
          <w:rFonts w:eastAsia="Times New Roman" w:cs="Times New Roman"/>
          <w:szCs w:val="24"/>
          <w:lang w:eastAsia="hr-HR"/>
        </w:rPr>
        <w:t>2019</w:t>
      </w:r>
      <w:r w:rsidRPr="00810704">
        <w:rPr>
          <w:rFonts w:eastAsia="Times New Roman" w:cs="Times New Roman"/>
          <w:szCs w:val="24"/>
          <w:lang w:eastAsia="hr-HR"/>
        </w:rPr>
        <w:t xml:space="preserve">. dužnik imao evidentirane neizvršene osnove za plaćanje u neprekinutom razdoblju od </w:t>
      </w:r>
      <w:r w:rsidR="00D70013">
        <w:rPr>
          <w:rFonts w:eastAsia="Times New Roman" w:cs="Times New Roman"/>
          <w:szCs w:val="24"/>
          <w:lang w:eastAsia="hr-HR"/>
        </w:rPr>
        <w:t>548</w:t>
      </w:r>
      <w:r w:rsidRPr="00810704">
        <w:rPr>
          <w:rFonts w:eastAsia="Times New Roman" w:cs="Times New Roman"/>
          <w:szCs w:val="24"/>
          <w:lang w:eastAsia="hr-HR"/>
        </w:rPr>
        <w:t xml:space="preserve"> dana u iz</w:t>
      </w:r>
      <w:r w:rsidR="00647C04">
        <w:rPr>
          <w:rFonts w:eastAsia="Times New Roman" w:cs="Times New Roman"/>
          <w:szCs w:val="24"/>
          <w:lang w:eastAsia="hr-HR"/>
        </w:rPr>
        <w:t xml:space="preserve">nosu od </w:t>
      </w:r>
      <w:r w:rsidR="00D70013">
        <w:rPr>
          <w:rFonts w:eastAsia="Times New Roman" w:cs="Times New Roman"/>
          <w:szCs w:val="24"/>
          <w:lang w:eastAsia="hr-HR"/>
        </w:rPr>
        <w:t>74</w:t>
      </w:r>
      <w:r w:rsidRPr="00810704">
        <w:rPr>
          <w:rFonts w:eastAsia="Times New Roman" w:cs="Times New Roman"/>
          <w:szCs w:val="24"/>
          <w:lang w:eastAsia="hr-HR"/>
        </w:rPr>
        <w:t>.</w:t>
      </w:r>
      <w:r w:rsidR="00D70013">
        <w:rPr>
          <w:rFonts w:eastAsia="Times New Roman" w:cs="Times New Roman"/>
          <w:szCs w:val="24"/>
          <w:lang w:eastAsia="hr-HR"/>
        </w:rPr>
        <w:t>131</w:t>
      </w:r>
      <w:r w:rsidRPr="00810704">
        <w:rPr>
          <w:rFonts w:eastAsia="Times New Roman" w:cs="Times New Roman"/>
          <w:szCs w:val="24"/>
          <w:lang w:eastAsia="hr-HR"/>
        </w:rPr>
        <w:t>,</w:t>
      </w:r>
      <w:r w:rsidR="00D70013">
        <w:rPr>
          <w:rFonts w:eastAsia="Times New Roman" w:cs="Times New Roman"/>
          <w:szCs w:val="24"/>
          <w:lang w:eastAsia="hr-HR"/>
        </w:rPr>
        <w:t>97</w:t>
      </w:r>
      <w:r w:rsidRPr="00810704">
        <w:rPr>
          <w:rFonts w:eastAsia="Times New Roman" w:cs="Times New Roman"/>
          <w:szCs w:val="24"/>
          <w:lang w:eastAsia="hr-HR"/>
        </w:rPr>
        <w:t xml:space="preserve"> kn.</w:t>
      </w:r>
    </w:p>
    <w:p w:rsidR="00DB1429" w:rsidP="00810704" w:rsidRDefault="00DB1429">
      <w:pPr>
        <w:jc w:val="both"/>
        <w:rPr>
          <w:rFonts w:eastAsia="Times New Roman" w:cs="Times New Roman"/>
          <w:szCs w:val="24"/>
          <w:lang w:eastAsia="hr-HR"/>
        </w:rPr>
      </w:pPr>
    </w:p>
    <w:p w:rsidR="002321F1" w:rsidP="00810704" w:rsidRDefault="00DB1429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Utvrđuje se da se u spisu nalazi </w:t>
      </w:r>
      <w:r w:rsidR="00323EC8">
        <w:rPr>
          <w:rFonts w:eastAsia="Times New Roman" w:cs="Times New Roman"/>
          <w:szCs w:val="24"/>
          <w:lang w:eastAsia="hr-HR"/>
        </w:rPr>
        <w:t>izvješće</w:t>
      </w:r>
      <w:r>
        <w:rPr>
          <w:rFonts w:eastAsia="Times New Roman" w:cs="Times New Roman"/>
          <w:szCs w:val="24"/>
          <w:lang w:eastAsia="hr-HR"/>
        </w:rPr>
        <w:t xml:space="preserve"> privremenog stečajnog upravitelja od 3. svibnja 2019. </w:t>
      </w:r>
      <w:r w:rsidR="00323EC8">
        <w:rPr>
          <w:rFonts w:eastAsia="Times New Roman" w:cs="Times New Roman"/>
          <w:szCs w:val="24"/>
          <w:lang w:eastAsia="hr-HR"/>
        </w:rPr>
        <w:t>iz kojeg proizlazi da</w:t>
      </w:r>
      <w:r w:rsidR="00F04374">
        <w:rPr>
          <w:rFonts w:eastAsia="Times New Roman" w:cs="Times New Roman"/>
          <w:szCs w:val="24"/>
          <w:lang w:eastAsia="hr-HR"/>
        </w:rPr>
        <w:t xml:space="preserve"> stanje imov</w:t>
      </w:r>
      <w:r w:rsidR="00442E45">
        <w:rPr>
          <w:rFonts w:eastAsia="Times New Roman" w:cs="Times New Roman"/>
          <w:szCs w:val="24"/>
          <w:lang w:eastAsia="hr-HR"/>
        </w:rPr>
        <w:t>i</w:t>
      </w:r>
      <w:r w:rsidR="00F04374">
        <w:rPr>
          <w:rFonts w:eastAsia="Times New Roman" w:cs="Times New Roman"/>
          <w:szCs w:val="24"/>
          <w:lang w:eastAsia="hr-HR"/>
        </w:rPr>
        <w:t>ne dužnika na dan 26. travnja 2019. iznos</w:t>
      </w:r>
      <w:r w:rsidR="00DA3F4F">
        <w:rPr>
          <w:rFonts w:eastAsia="Times New Roman" w:cs="Times New Roman"/>
          <w:szCs w:val="24"/>
          <w:lang w:eastAsia="hr-HR"/>
        </w:rPr>
        <w:t>i</w:t>
      </w:r>
      <w:r w:rsidR="00F04374">
        <w:rPr>
          <w:rFonts w:eastAsia="Times New Roman" w:cs="Times New Roman"/>
          <w:szCs w:val="24"/>
          <w:lang w:eastAsia="hr-HR"/>
        </w:rPr>
        <w:t xml:space="preserve"> 80.000,00 kn. </w:t>
      </w:r>
    </w:p>
    <w:p w:rsidR="002321F1" w:rsidP="00810704" w:rsidRDefault="002321F1">
      <w:pPr>
        <w:jc w:val="both"/>
        <w:rPr>
          <w:rFonts w:eastAsia="Times New Roman" w:cs="Times New Roman"/>
          <w:szCs w:val="24"/>
          <w:lang w:eastAsia="hr-HR"/>
        </w:rPr>
      </w:pPr>
    </w:p>
    <w:p w:rsidR="004F43C1" w:rsidP="00810704" w:rsidRDefault="00F04374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Iz izvješća i isprava uz izvješće proizlazi da</w:t>
      </w:r>
      <w:r w:rsidR="00F02B6D">
        <w:rPr>
          <w:rFonts w:eastAsia="Times New Roman" w:cs="Times New Roman"/>
          <w:szCs w:val="24"/>
          <w:lang w:eastAsia="hr-HR"/>
        </w:rPr>
        <w:t xml:space="preserve"> je dužnik u blokadi te da</w:t>
      </w:r>
      <w:r>
        <w:rPr>
          <w:rFonts w:eastAsia="Times New Roman" w:cs="Times New Roman"/>
          <w:szCs w:val="24"/>
          <w:lang w:eastAsia="hr-HR"/>
        </w:rPr>
        <w:t xml:space="preserve"> ima u vlasništvu vozilo marke Mercedes  Klasa CLS</w:t>
      </w:r>
      <w:r w:rsidR="00124EDE">
        <w:rPr>
          <w:rFonts w:eastAsia="Times New Roman" w:cs="Times New Roman"/>
          <w:szCs w:val="24"/>
          <w:lang w:eastAsia="hr-HR"/>
        </w:rPr>
        <w:t xml:space="preserve"> iz 2011</w:t>
      </w:r>
      <w:r w:rsidR="00442E45">
        <w:rPr>
          <w:rFonts w:eastAsia="Times New Roman" w:cs="Times New Roman"/>
          <w:szCs w:val="24"/>
          <w:lang w:eastAsia="hr-HR"/>
        </w:rPr>
        <w:t>. godine, koje je registrirano</w:t>
      </w:r>
      <w:r w:rsidR="00124EDE">
        <w:rPr>
          <w:rFonts w:eastAsia="Times New Roman" w:cs="Times New Roman"/>
          <w:szCs w:val="24"/>
          <w:lang w:eastAsia="hr-HR"/>
        </w:rPr>
        <w:t xml:space="preserve"> i čija vrijednost se procjenjuje na 80.000,00 kn te mobitel </w:t>
      </w:r>
      <w:proofErr w:type="spellStart"/>
      <w:r w:rsidR="00124EDE">
        <w:rPr>
          <w:rFonts w:eastAsia="Times New Roman" w:cs="Times New Roman"/>
          <w:szCs w:val="24"/>
          <w:lang w:eastAsia="hr-HR"/>
        </w:rPr>
        <w:t>Iphone</w:t>
      </w:r>
      <w:proofErr w:type="spellEnd"/>
      <w:r w:rsidR="00124EDE">
        <w:rPr>
          <w:rFonts w:eastAsia="Times New Roman" w:cs="Times New Roman"/>
          <w:szCs w:val="24"/>
          <w:lang w:eastAsia="hr-HR"/>
        </w:rPr>
        <w:t xml:space="preserve"> koji nije u ispravnom stanju pa se vrijednost procjenjuje opreza radi na 200,00 kn. </w:t>
      </w:r>
      <w:r w:rsidR="00DA3F4F">
        <w:rPr>
          <w:rFonts w:eastAsia="Times New Roman" w:cs="Times New Roman"/>
          <w:szCs w:val="24"/>
          <w:lang w:eastAsia="hr-HR"/>
        </w:rPr>
        <w:t>Nadalje, proizlazi da d</w:t>
      </w:r>
      <w:r w:rsidR="00124EDE">
        <w:rPr>
          <w:rFonts w:eastAsia="Times New Roman" w:cs="Times New Roman"/>
          <w:szCs w:val="24"/>
          <w:lang w:eastAsia="hr-HR"/>
        </w:rPr>
        <w:t>užnik nema druge imovine,</w:t>
      </w:r>
      <w:r w:rsidR="00DA3F4F">
        <w:rPr>
          <w:rFonts w:eastAsia="Times New Roman" w:cs="Times New Roman"/>
          <w:szCs w:val="24"/>
          <w:lang w:eastAsia="hr-HR"/>
        </w:rPr>
        <w:t xml:space="preserve"> a da obveze dužnika iznose </w:t>
      </w:r>
      <w:r w:rsidR="00FE15EC">
        <w:rPr>
          <w:rFonts w:eastAsia="Times New Roman" w:cs="Times New Roman"/>
          <w:szCs w:val="24"/>
          <w:lang w:eastAsia="hr-HR"/>
        </w:rPr>
        <w:t>ukupno 296.00</w:t>
      </w:r>
      <w:r w:rsidR="00442E45">
        <w:rPr>
          <w:rFonts w:eastAsia="Times New Roman" w:cs="Times New Roman"/>
          <w:szCs w:val="24"/>
          <w:lang w:eastAsia="hr-HR"/>
        </w:rPr>
        <w:t>0,00 kn, da ima šest zaposlenih</w:t>
      </w:r>
      <w:r w:rsidR="00FE15EC">
        <w:rPr>
          <w:rFonts w:eastAsia="Times New Roman" w:cs="Times New Roman"/>
          <w:szCs w:val="24"/>
          <w:lang w:eastAsia="hr-HR"/>
        </w:rPr>
        <w:t>. Prema procijeni privremenog stečajnog upravite</w:t>
      </w:r>
      <w:r w:rsidR="00807BD8">
        <w:rPr>
          <w:rFonts w:eastAsia="Times New Roman" w:cs="Times New Roman"/>
          <w:szCs w:val="24"/>
          <w:lang w:eastAsia="hr-HR"/>
        </w:rPr>
        <w:t>lja predvidivi troškovi bi izno</w:t>
      </w:r>
      <w:r w:rsidR="00FE15EC">
        <w:rPr>
          <w:rFonts w:eastAsia="Times New Roman" w:cs="Times New Roman"/>
          <w:szCs w:val="24"/>
          <w:lang w:eastAsia="hr-HR"/>
        </w:rPr>
        <w:t>s</w:t>
      </w:r>
      <w:r w:rsidR="00807BD8">
        <w:rPr>
          <w:rFonts w:eastAsia="Times New Roman" w:cs="Times New Roman"/>
          <w:szCs w:val="24"/>
          <w:lang w:eastAsia="hr-HR"/>
        </w:rPr>
        <w:t>i</w:t>
      </w:r>
      <w:r w:rsidR="00FE15EC">
        <w:rPr>
          <w:rFonts w:eastAsia="Times New Roman" w:cs="Times New Roman"/>
          <w:szCs w:val="24"/>
          <w:lang w:eastAsia="hr-HR"/>
        </w:rPr>
        <w:t xml:space="preserve">li ukupno </w:t>
      </w:r>
      <w:r w:rsidR="00442E45">
        <w:rPr>
          <w:rFonts w:eastAsia="Times New Roman" w:cs="Times New Roman"/>
          <w:szCs w:val="24"/>
          <w:lang w:eastAsia="hr-HR"/>
        </w:rPr>
        <w:t>oko 29.740,00 kn kao što je</w:t>
      </w:r>
      <w:r w:rsidR="00807BD8">
        <w:rPr>
          <w:rFonts w:eastAsia="Times New Roman" w:cs="Times New Roman"/>
          <w:szCs w:val="24"/>
          <w:lang w:eastAsia="hr-HR"/>
        </w:rPr>
        <w:t xml:space="preserve"> specificirano po pojedinim stavkama u izvješću.</w:t>
      </w:r>
      <w:r w:rsidR="00442E45">
        <w:rPr>
          <w:rFonts w:eastAsia="Times New Roman" w:cs="Times New Roman"/>
          <w:szCs w:val="24"/>
          <w:lang w:eastAsia="hr-HR"/>
        </w:rPr>
        <w:t xml:space="preserve"> </w:t>
      </w:r>
    </w:p>
    <w:p w:rsidR="004F43C1" w:rsidP="00810704" w:rsidRDefault="004F43C1">
      <w:pPr>
        <w:jc w:val="both"/>
        <w:rPr>
          <w:rFonts w:eastAsia="Times New Roman" w:cs="Times New Roman"/>
          <w:szCs w:val="24"/>
          <w:lang w:eastAsia="hr-HR"/>
        </w:rPr>
      </w:pPr>
    </w:p>
    <w:p w:rsidR="005336E7" w:rsidP="00810704" w:rsidRDefault="00442E45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Privremena stečajna upraviteljica izjavljuje da ostaje kod svih navoda iznesenih u izvješću</w:t>
      </w:r>
      <w:r w:rsidR="004F43C1">
        <w:rPr>
          <w:rFonts w:eastAsia="Times New Roman" w:cs="Times New Roman"/>
          <w:szCs w:val="24"/>
          <w:lang w:eastAsia="hr-HR"/>
        </w:rPr>
        <w:t xml:space="preserve">  te nadopunjuje da je na vozilu sada upisana zabrana otuđenja </w:t>
      </w:r>
      <w:r w:rsidR="00C53A48">
        <w:rPr>
          <w:rFonts w:eastAsia="Times New Roman" w:cs="Times New Roman"/>
          <w:szCs w:val="24"/>
          <w:lang w:eastAsia="hr-HR"/>
        </w:rPr>
        <w:t>teret ovrha.</w:t>
      </w:r>
      <w:r w:rsidR="002321F1">
        <w:rPr>
          <w:rFonts w:eastAsia="Times New Roman" w:cs="Times New Roman"/>
          <w:szCs w:val="24"/>
          <w:lang w:eastAsia="hr-HR"/>
        </w:rPr>
        <w:t xml:space="preserve"> </w:t>
      </w:r>
      <w:r w:rsidR="004F43C1">
        <w:rPr>
          <w:rFonts w:eastAsia="Times New Roman" w:cs="Times New Roman"/>
          <w:szCs w:val="24"/>
          <w:lang w:eastAsia="hr-HR"/>
        </w:rPr>
        <w:t>P</w:t>
      </w:r>
      <w:r>
        <w:rPr>
          <w:rFonts w:eastAsia="Times New Roman" w:cs="Times New Roman"/>
          <w:szCs w:val="24"/>
          <w:lang w:eastAsia="hr-HR"/>
        </w:rPr>
        <w:t>redlaže otvoriti stečajni postupak nad dužnikom.</w:t>
      </w:r>
    </w:p>
    <w:p w:rsidR="00C53A48" w:rsidP="00810704" w:rsidRDefault="00C53A48">
      <w:pPr>
        <w:jc w:val="both"/>
        <w:rPr>
          <w:rFonts w:eastAsia="Times New Roman" w:cs="Times New Roman"/>
          <w:szCs w:val="24"/>
          <w:lang w:eastAsia="hr-HR"/>
        </w:rPr>
      </w:pPr>
    </w:p>
    <w:p w:rsidR="00C53A48" w:rsidP="00810704" w:rsidRDefault="00C53A48">
      <w:pPr>
        <w:jc w:val="both"/>
        <w:rPr>
          <w:rFonts w:eastAsia="Times New Roman" w:cs="Times New Roman"/>
          <w:szCs w:val="24"/>
          <w:lang w:eastAsia="hr-HR"/>
        </w:rPr>
      </w:pPr>
      <w:r w:rsidRPr="00C53A48">
        <w:rPr>
          <w:rFonts w:eastAsia="Times New Roman" w:cs="Times New Roman"/>
          <w:szCs w:val="24"/>
          <w:lang w:eastAsia="hr-HR"/>
        </w:rPr>
        <w:t>Utvrđuje se da se u spisu nalazi Uvjerenje stanice za tehnički pregled vozila od 16. prosinca 2019. iz koje proizlazi kako je dužnik u vlasništvu vozila marke Mercedes klasa CLS 350 CDI</w:t>
      </w:r>
      <w:r w:rsidR="007D72A4">
        <w:rPr>
          <w:rFonts w:eastAsia="Times New Roman" w:cs="Times New Roman"/>
          <w:szCs w:val="24"/>
          <w:lang w:eastAsia="hr-HR"/>
        </w:rPr>
        <w:t xml:space="preserve"> a da je na vozilu upisan teret, ovrha po rješenju Općinskog građanskog suda u Zagrebu, broj </w:t>
      </w:r>
      <w:proofErr w:type="spellStart"/>
      <w:r w:rsidR="007D72A4">
        <w:rPr>
          <w:rFonts w:eastAsia="Times New Roman" w:cs="Times New Roman"/>
          <w:szCs w:val="24"/>
          <w:lang w:eastAsia="hr-HR"/>
        </w:rPr>
        <w:t>Ovr</w:t>
      </w:r>
      <w:proofErr w:type="spellEnd"/>
      <w:r w:rsidR="007D72A4">
        <w:rPr>
          <w:rFonts w:eastAsia="Times New Roman" w:cs="Times New Roman"/>
          <w:szCs w:val="24"/>
          <w:lang w:eastAsia="hr-HR"/>
        </w:rPr>
        <w:t>-1798/19</w:t>
      </w:r>
      <w:r w:rsidRPr="00C53A48">
        <w:rPr>
          <w:rFonts w:eastAsia="Times New Roman" w:cs="Times New Roman"/>
          <w:szCs w:val="24"/>
          <w:lang w:eastAsia="hr-HR"/>
        </w:rPr>
        <w:t>.</w:t>
      </w:r>
    </w:p>
    <w:p w:rsidR="005336E7" w:rsidP="00810704" w:rsidRDefault="005336E7">
      <w:pPr>
        <w:jc w:val="both"/>
        <w:rPr>
          <w:rFonts w:eastAsia="Times New Roman" w:cs="Times New Roman"/>
          <w:szCs w:val="24"/>
          <w:lang w:eastAsia="hr-HR"/>
        </w:rPr>
      </w:pPr>
    </w:p>
    <w:p w:rsidR="00442E45" w:rsidP="00810704" w:rsidRDefault="00442E45">
      <w:pPr>
        <w:jc w:val="both"/>
        <w:rPr>
          <w:rFonts w:eastAsia="Times New Roman" w:cs="Times New Roman"/>
          <w:szCs w:val="24"/>
          <w:lang w:eastAsia="hr-HR"/>
        </w:rPr>
      </w:pPr>
      <w:r w:rsidRPr="002321F1">
        <w:rPr>
          <w:rFonts w:eastAsia="Times New Roman" w:cs="Times New Roman"/>
          <w:szCs w:val="24"/>
          <w:lang w:eastAsia="hr-HR"/>
        </w:rPr>
        <w:lastRenderedPageBreak/>
        <w:t xml:space="preserve">Zastupnik po zakonu dužnika izjavljuje da je dužnik </w:t>
      </w:r>
      <w:r w:rsidRPr="002321F1" w:rsidR="002321F1">
        <w:rPr>
          <w:rFonts w:eastAsia="Times New Roman" w:cs="Times New Roman"/>
          <w:szCs w:val="24"/>
          <w:lang w:eastAsia="hr-HR"/>
        </w:rPr>
        <w:t>smanjio blokadu</w:t>
      </w:r>
      <w:r w:rsidRPr="002321F1">
        <w:rPr>
          <w:rFonts w:eastAsia="Times New Roman" w:cs="Times New Roman"/>
          <w:szCs w:val="24"/>
          <w:lang w:eastAsia="hr-HR"/>
        </w:rPr>
        <w:t xml:space="preserve"> te da je početni dug bio preko milijun kuna, </w:t>
      </w:r>
      <w:r w:rsidRPr="002321F1" w:rsidR="002321F1">
        <w:rPr>
          <w:rFonts w:eastAsia="Times New Roman" w:cs="Times New Roman"/>
          <w:szCs w:val="24"/>
          <w:lang w:eastAsia="hr-HR"/>
        </w:rPr>
        <w:t xml:space="preserve">te </w:t>
      </w:r>
      <w:r w:rsidRPr="002321F1">
        <w:rPr>
          <w:rFonts w:eastAsia="Times New Roman" w:cs="Times New Roman"/>
          <w:szCs w:val="24"/>
          <w:lang w:eastAsia="hr-HR"/>
        </w:rPr>
        <w:t>izjavljuje da se protivi otvaranju stečajnog postupka nad dužnikom</w:t>
      </w:r>
      <w:r w:rsidR="00B82873">
        <w:rPr>
          <w:rFonts w:eastAsia="Times New Roman" w:cs="Times New Roman"/>
          <w:szCs w:val="24"/>
          <w:lang w:eastAsia="hr-HR"/>
        </w:rPr>
        <w:t xml:space="preserve">, te da će preostali dug podmiri u roku mjesec dana radi čega predlaže odgoditi današnje </w:t>
      </w:r>
      <w:proofErr w:type="spellStart"/>
      <w:r w:rsidR="00B82873">
        <w:rPr>
          <w:rFonts w:eastAsia="Times New Roman" w:cs="Times New Roman"/>
          <w:szCs w:val="24"/>
          <w:lang w:eastAsia="hr-HR"/>
        </w:rPr>
        <w:t>ročište.</w:t>
      </w:r>
      <w:proofErr w:type="spellEnd"/>
      <w:r w:rsidRPr="002321F1">
        <w:rPr>
          <w:rFonts w:eastAsia="Times New Roman" w:cs="Times New Roman"/>
          <w:szCs w:val="24"/>
          <w:lang w:eastAsia="hr-HR"/>
        </w:rPr>
        <w:t>.</w:t>
      </w:r>
    </w:p>
    <w:p w:rsidR="002321F1" w:rsidP="00810704" w:rsidRDefault="002321F1">
      <w:pPr>
        <w:jc w:val="both"/>
        <w:rPr>
          <w:rFonts w:eastAsia="Times New Roman" w:cs="Times New Roman"/>
          <w:szCs w:val="24"/>
          <w:lang w:eastAsia="hr-HR"/>
        </w:rPr>
      </w:pPr>
    </w:p>
    <w:p w:rsidR="002321F1" w:rsidP="00810704" w:rsidRDefault="007D72A4">
      <w:pPr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Na upit suda je li vozilo prodano u ovršnom postupku, zakonski zastupnik dužnik izjavljuje da nije.</w:t>
      </w:r>
    </w:p>
    <w:p w:rsidR="00C53A48" w:rsidP="00810704" w:rsidRDefault="00C53A48">
      <w:pPr>
        <w:jc w:val="both"/>
        <w:rPr>
          <w:rFonts w:eastAsia="Times New Roman" w:cs="Times New Roman"/>
          <w:szCs w:val="24"/>
          <w:lang w:eastAsia="hr-HR"/>
        </w:rPr>
      </w:pPr>
    </w:p>
    <w:p w:rsidR="00D70013" w:rsidP="00810704" w:rsidRDefault="00D70013">
      <w:pPr>
        <w:jc w:val="both"/>
        <w:rPr>
          <w:rFonts w:eastAsia="Times New Roman" w:cs="Times New Roman"/>
          <w:szCs w:val="24"/>
          <w:lang w:eastAsia="hr-HR"/>
        </w:rPr>
      </w:pPr>
    </w:p>
    <w:p w:rsidR="00442E45" w:rsidP="00810704" w:rsidRDefault="00442E45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 donosi</w:t>
      </w: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 a k </w:t>
      </w:r>
      <w:proofErr w:type="spellStart"/>
      <w:r w:rsidRPr="00810704">
        <w:rPr>
          <w:rFonts w:eastAsia="Times New Roman" w:cs="Times New Roman"/>
          <w:szCs w:val="24"/>
          <w:lang w:eastAsia="hr-HR"/>
        </w:rPr>
        <w:t>lj</w:t>
      </w:r>
      <w:proofErr w:type="spellEnd"/>
      <w:r w:rsidRPr="00810704">
        <w:rPr>
          <w:rFonts w:eastAsia="Times New Roman" w:cs="Times New Roman"/>
          <w:szCs w:val="24"/>
          <w:lang w:eastAsia="hr-HR"/>
        </w:rPr>
        <w:t xml:space="preserve"> u č a k</w:t>
      </w:r>
    </w:p>
    <w:p w:rsidRPr="00DB1429" w:rsidR="00810704" w:rsidP="00810704" w:rsidRDefault="00810704">
      <w:pPr>
        <w:jc w:val="center"/>
        <w:rPr>
          <w:rFonts w:eastAsia="Times New Roman" w:cs="Times New Roman"/>
          <w:color w:val="FF0000"/>
          <w:szCs w:val="24"/>
          <w:lang w:eastAsia="hr-HR"/>
        </w:rPr>
      </w:pPr>
    </w:p>
    <w:p w:rsidR="00763D6B" w:rsidP="00DA3F4F" w:rsidRDefault="00763D6B">
      <w:pPr>
        <w:ind w:firstLine="708"/>
        <w:rPr>
          <w:rFonts w:eastAsia="Times New Roman" w:cs="Times New Roman"/>
          <w:szCs w:val="24"/>
          <w:lang w:eastAsia="hr-HR"/>
        </w:rPr>
      </w:pPr>
      <w:r w:rsidRPr="00442E45">
        <w:rPr>
          <w:rFonts w:eastAsia="Times New Roman" w:cs="Times New Roman"/>
          <w:szCs w:val="24"/>
          <w:lang w:eastAsia="hr-HR"/>
        </w:rPr>
        <w:t xml:space="preserve">Današnje ročište </w:t>
      </w:r>
      <w:r w:rsidR="00B82873">
        <w:rPr>
          <w:rFonts w:eastAsia="Times New Roman" w:cs="Times New Roman"/>
          <w:szCs w:val="24"/>
          <w:lang w:eastAsia="hr-HR"/>
        </w:rPr>
        <w:t>se odgađa, a sljedeće se određuje za dan</w:t>
      </w:r>
    </w:p>
    <w:p w:rsidRPr="00B82873" w:rsidR="00B82873" w:rsidP="00B82873" w:rsidRDefault="00B82873">
      <w:pPr>
        <w:ind w:firstLine="708"/>
        <w:jc w:val="center"/>
        <w:rPr>
          <w:rFonts w:eastAsia="Times New Roman" w:cs="Times New Roman"/>
          <w:b/>
          <w:szCs w:val="24"/>
          <w:lang w:eastAsia="hr-HR"/>
        </w:rPr>
      </w:pPr>
      <w:r w:rsidRPr="00B82873">
        <w:rPr>
          <w:rFonts w:eastAsia="Times New Roman" w:cs="Times New Roman"/>
          <w:b/>
          <w:szCs w:val="24"/>
          <w:lang w:eastAsia="hr-HR"/>
        </w:rPr>
        <w:t>13. ožujka 2020. u 9,00 sati</w:t>
      </w:r>
    </w:p>
    <w:p w:rsidR="00B82873" w:rsidP="00DA3F4F" w:rsidRDefault="00B82873">
      <w:pPr>
        <w:ind w:firstLine="708"/>
        <w:rPr>
          <w:rFonts w:eastAsia="Times New Roman" w:cs="Times New Roman"/>
          <w:szCs w:val="24"/>
          <w:lang w:eastAsia="hr-HR"/>
        </w:rPr>
      </w:pPr>
    </w:p>
    <w:p w:rsidR="00B82873" w:rsidP="00B82873" w:rsidRDefault="00B82873">
      <w:pPr>
        <w:ind w:firstLine="708"/>
        <w:jc w:val="center"/>
        <w:rPr>
          <w:rFonts w:eastAsia="Times New Roman" w:cs="Times New Roman"/>
          <w:szCs w:val="24"/>
          <w:lang w:eastAsia="hr-HR"/>
        </w:rPr>
      </w:pPr>
    </w:p>
    <w:p w:rsidRPr="00442E45" w:rsidR="00B82873" w:rsidP="00B82873" w:rsidRDefault="00B82873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što prisutni primaju na znanje te se neće posebno pozivati, dok će se FINA kao predlagatelj pozvati objavom današnjeg zapisnika.</w:t>
      </w:r>
    </w:p>
    <w:p w:rsidRPr="00763D6B" w:rsidR="00763D6B" w:rsidP="00763D6B" w:rsidRDefault="00763D6B">
      <w:pPr>
        <w:jc w:val="center"/>
        <w:rPr>
          <w:rFonts w:eastAsia="Times New Roman" w:cs="Times New Roman"/>
          <w:b/>
          <w:szCs w:val="24"/>
          <w:lang w:eastAsia="hr-HR"/>
        </w:rPr>
      </w:pPr>
    </w:p>
    <w:p w:rsidRPr="00810704" w:rsidR="00810704" w:rsidP="00810704" w:rsidRDefault="0014575A">
      <w:pPr>
        <w:jc w:val="center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Dovršeno u </w:t>
      </w:r>
      <w:r w:rsidR="00DB1429">
        <w:rPr>
          <w:rFonts w:eastAsia="Times New Roman" w:cs="Times New Roman"/>
          <w:szCs w:val="24"/>
          <w:lang w:eastAsia="hr-HR"/>
        </w:rPr>
        <w:t>09</w:t>
      </w:r>
      <w:r>
        <w:rPr>
          <w:rFonts w:eastAsia="Times New Roman" w:cs="Times New Roman"/>
          <w:szCs w:val="24"/>
          <w:lang w:eastAsia="hr-HR"/>
        </w:rPr>
        <w:t>:</w:t>
      </w:r>
      <w:r w:rsidR="00B82873">
        <w:rPr>
          <w:rFonts w:eastAsia="Times New Roman" w:cs="Times New Roman"/>
          <w:szCs w:val="24"/>
          <w:lang w:eastAsia="hr-HR"/>
        </w:rPr>
        <w:t>41</w:t>
      </w:r>
      <w:r w:rsidRPr="00810704" w:rsidR="00810704">
        <w:rPr>
          <w:rFonts w:eastAsia="Times New Roman" w:cs="Times New Roman"/>
          <w:szCs w:val="24"/>
          <w:lang w:eastAsia="hr-HR"/>
        </w:rPr>
        <w:t>.</w:t>
      </w:r>
    </w:p>
    <w:p w:rsidRPr="00810704" w:rsidR="00810704" w:rsidP="00442E45" w:rsidRDefault="00810704">
      <w:pPr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center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SUDAC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 xml:space="preserve">ZAPISNIČAR       </w:t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</w:r>
      <w:r w:rsidRPr="00810704">
        <w:rPr>
          <w:rFonts w:eastAsia="Times New Roman" w:cs="Times New Roman"/>
          <w:szCs w:val="24"/>
          <w:lang w:eastAsia="hr-HR"/>
        </w:rPr>
        <w:tab/>
        <w:t>PREDLAGATELJ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ind w:left="4956"/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ZASTUPNIK PO ZAKONU DUŽNIKA</w:t>
      </w: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jc w:val="both"/>
        <w:rPr>
          <w:rFonts w:eastAsia="Times New Roman" w:cs="Times New Roman"/>
          <w:szCs w:val="24"/>
          <w:lang w:eastAsia="hr-HR"/>
        </w:rPr>
      </w:pPr>
    </w:p>
    <w:p w:rsidRPr="00810704" w:rsidR="00810704" w:rsidP="00810704" w:rsidRDefault="00810704">
      <w:pPr>
        <w:ind w:left="4956" w:firstLine="708"/>
        <w:jc w:val="both"/>
        <w:rPr>
          <w:rFonts w:eastAsia="Times New Roman" w:cs="Times New Roman"/>
          <w:szCs w:val="24"/>
          <w:lang w:eastAsia="hr-HR"/>
        </w:rPr>
      </w:pPr>
      <w:r w:rsidRPr="00810704">
        <w:rPr>
          <w:rFonts w:eastAsia="Times New Roman" w:cs="Times New Roman"/>
          <w:szCs w:val="24"/>
          <w:lang w:eastAsia="hr-HR"/>
        </w:rPr>
        <w:t>DUŽNIK</w:t>
      </w:r>
    </w:p>
    <w:p w:rsidR="00775AC2" w:rsidRDefault="00775AC2"/>
    <w:sectPr w:rsidR="00775AC2" w:rsidSect="008636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CC0F01"/>
    <w:multiLevelType w:val="hybridMultilevel"/>
    <w:tmpl w:val="217CDB0C"/>
    <w:lvl w:ilvl="0" w:tplc="9CA4EB3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704"/>
    <w:rsid w:val="0005578E"/>
    <w:rsid w:val="00060B80"/>
    <w:rsid w:val="00124EDE"/>
    <w:rsid w:val="0014575A"/>
    <w:rsid w:val="002321F1"/>
    <w:rsid w:val="002C0B09"/>
    <w:rsid w:val="002E6677"/>
    <w:rsid w:val="00323EC8"/>
    <w:rsid w:val="00442E45"/>
    <w:rsid w:val="004849CD"/>
    <w:rsid w:val="004F43C1"/>
    <w:rsid w:val="005336E7"/>
    <w:rsid w:val="005A5E2B"/>
    <w:rsid w:val="00647C04"/>
    <w:rsid w:val="00706860"/>
    <w:rsid w:val="00763D6B"/>
    <w:rsid w:val="00775AC2"/>
    <w:rsid w:val="007D72A4"/>
    <w:rsid w:val="00807BD8"/>
    <w:rsid w:val="00810704"/>
    <w:rsid w:val="00871FBB"/>
    <w:rsid w:val="008A2734"/>
    <w:rsid w:val="008C345E"/>
    <w:rsid w:val="00B82873"/>
    <w:rsid w:val="00C53A48"/>
    <w:rsid w:val="00CC7D95"/>
    <w:rsid w:val="00D70013"/>
    <w:rsid w:val="00D75F91"/>
    <w:rsid w:val="00DA3F4F"/>
    <w:rsid w:val="00DB1429"/>
    <w:rsid w:val="00EA5CD9"/>
    <w:rsid w:val="00F02B6D"/>
    <w:rsid w:val="00F04374"/>
    <w:rsid w:val="00FE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C7D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7D95"/>
    <w:rPr>
      <w:rFonts w:ascii="Times New Roman" w:hAnsi="Times New Roman" w:eastAsia="Times New Roman" w:cs="Times New Roman"/>
      <w:i/>
      <w:iCs/>
      <w:color w:val="000000" w:themeColor="text1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C7D95"/>
    <w:rPr>
      <w:rFonts w:eastAsia="Times New Roman" w:cs="Times New Roman"/>
      <w:i/>
      <w:iCs/>
      <w:color w:val="000000" w:themeColor="text1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C7D95"/>
    <w:rPr>
      <w:rFonts w:ascii="Times New Roman" w:hAnsi="Times New Roman" w:eastAsia="Times New Roman" w:cs="Times New Roman"/>
      <w:i w:val="false"/>
      <w:iCs w:val="false"/>
      <w:color w:val="000000" w:themeColor="text1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C7D95"/>
    <w:rPr>
      <w:rFonts w:ascii="Times New Roman" w:hAnsi="Times New Roman" w:eastAsia="Times New Roman" w:cs="Times New Roman"/>
      <w:i w:val="false"/>
      <w:iCs w:val="false"/>
      <w:color w:val="000000" w:themeColor="text1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7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95"/>
    <w:rPr>
      <w:rFonts w:ascii="Times New Roman" w:cs="Times New Roman" w:eastAsia="Times New Roman" w:hAnsi="Times New Roman"/>
      <w:i/>
      <w:iCs/>
      <w:color w:themeColor="text1"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7D95"/>
    <w:rPr>
      <w:rFonts w:cs="Times New Roman" w:eastAsia="Times New Roman"/>
      <w:i/>
      <w:iCs/>
      <w:color w:themeColor="text1" w:val="00000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7D95"/>
    <w:rPr>
      <w:rFonts w:ascii="Times New Roman" w:cs="Times New Roman" w:eastAsia="Times New Roman" w:hAnsi="Times New Roman"/>
      <w:i w:val="0"/>
      <w:iCs w:val="0"/>
      <w:color w:themeColor="text1"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7D95"/>
    <w:rPr>
      <w:rFonts w:ascii="Times New Roman" w:cs="Times New Roman" w:eastAsia="Times New Roman" w:hAnsi="Times New Roman"/>
      <w:i w:val="0"/>
      <w:iCs w:val="0"/>
      <w:color w:themeColor="text1"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56</izvorni_sadrzaj>
    <derivirana_varijabla naziv="DomainObject.Prostorija.Naziv_1">Soba DZ III 56</derivirana_varijabla>
  </DomainObject.Prostorija.Naziv>
  <DomainObject.Prostorija.Oznaka>
    <izvorni_sadrzaj>DZ III 56</izvorni_sadrzaj>
    <derivirana_varijabla naziv="DomainObject.Prostorija.Oznaka_1">DZ III 56</derivirana_varijabla>
  </DomainObject.Prostorija.Oznaka>
  <DomainObject.Obrazlozenje>
    <izvorni_sadrzaj/>
    <derivirana_varijabla naziv="DomainObject.Obrazlozenje_1"/>
  </DomainObject.Obrazlozenje>
  <DomainObject.StvarniPocetakDatum>
    <izvorni_sadrzaj>28. siječnja 2020.</izvorni_sadrzaj>
    <derivirana_varijabla naziv="DomainObject.StvarniPocetakDatum_1">28. siječnja 2020.</derivirana_varijabla>
  </DomainObject.StvarniPocetakDatum>
  <DomainObject.StvarniZavrsetakDatum>
    <izvorni_sadrzaj>28. siječnja 2020.</izvorni_sadrzaj>
    <derivirana_varijabla naziv="DomainObject.StvarniZavrsetakDatum_1">28. siječnja 2020.</derivirana_varijabla>
  </DomainObject.StvarniZavrsetakDatum>
  <DomainObject.PlaniraniZavrsetakDatum>
    <izvorni_sadrzaj>28. siječnja 2020.</izvorni_sadrzaj>
    <derivirana_varijabla naziv="DomainObject.PlaniraniZavrsetakDatum_1">28. siječnja 2020.</derivirana_varijabla>
  </DomainObject.PlaniraniZavrsetakDatum>
  <DomainObject.PlaniraniPocetakDatum>
    <izvorni_sadrzaj>28. siječnja 2020.</izvorni_sadrzaj>
    <derivirana_varijabla naziv="DomainObject.PlaniraniPocetakDatum_1">28.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siječnja 2020.</izvorni_sadrzaj>
    <derivirana_varijabla naziv="DomainObject.Zapisnik.DatumKreiranja_1">28.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St-2558/2018-31</izvorni_sadrzaj>
    <derivirana_varijabla naziv="DomainObject.Zapisnik.Oznaka_1">St-2558/2018-31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St-2558/2018</izvorni_sadrzaj>
    <derivirana_varijabla naziv="DomainObject.Predmet.OznakaBroj_1">St-2558/2018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GEOSECURITY d.o.o.</izvorni_sadrzaj>
    <derivirana_varijabla naziv="DomainObject.Predmet.ProtustrankaFormated_1">  GEOSECURITY d.o.o.</derivirana_varijabla>
  </DomainObject.Predmet.ProtustrankaFormated>
  <DomainObject.Predmet.ProtustrankaFormatedOIB>
    <izvorni_sadrzaj>  GEOSECURITY d.o.o., OIB 53515234517</izvorni_sadrzaj>
    <derivirana_varijabla naziv="DomainObject.Predmet.ProtustrankaFormatedOIB_1">  GEOSECURITY d.o.o., OIB 53515234517</derivirana_varijabla>
  </DomainObject.Predmet.ProtustrankaFormatedOIB>
  <DomainObject.Predmet.ProtustrankaFormatedWithAdress>
    <izvorni_sadrzaj> GEOSECURITY d.o.o., Maksimirska 70, 10000 Zagreb</izvorni_sadrzaj>
    <derivirana_varijabla naziv="DomainObject.Predmet.ProtustrankaFormatedWithAdress_1"> GEOSECURITY d.o.o., Maksimirska 70, 10000 Zagreb</derivirana_varijabla>
  </DomainObject.Predmet.ProtustrankaFormatedWithAdress>
  <DomainObject.Predmet.ProtustrankaFormatedWithAdressOIB>
    <izvorni_sadrzaj> GEOSECURITY d.o.o., OIB 53515234517, Maksimirska 70, 10000 Zagreb</izvorni_sadrzaj>
    <derivirana_varijabla naziv="DomainObject.Predmet.ProtustrankaFormatedWithAdressOIB_1"> GEOSECURITY d.o.o., OIB 53515234517, Maksimirska 70, 10000 Zagreb</derivirana_varijabla>
  </DomainObject.Predmet.ProtustrankaFormatedWithAdressOIB>
  <DomainObject.Predmet.ProtustrankaWithAdress>
    <izvorni_sadrzaj>GEOSECURITY d.o.o. Maksimirska 70, 10000 Zagreb</izvorni_sadrzaj>
    <derivirana_varijabla naziv="DomainObject.Predmet.ProtustrankaWithAdress_1">GEOSECURITY d.o.o. Maksimirska 70, 10000 Zagreb</derivirana_varijabla>
  </DomainObject.Predmet.ProtustrankaWithAdress>
  <DomainObject.Predmet.ProtustrankaWithAdressOIB>
    <izvorni_sadrzaj>GEOSECURITY d.o.o., OIB 53515234517, Maksimirska 70, 10000 Zagreb</izvorni_sadrzaj>
    <derivirana_varijabla naziv="DomainObject.Predmet.ProtustrankaWithAdressOIB_1">GEOSECURITY d.o.o., OIB 53515234517, Maksimirska 70, 10000 Zagreb</derivirana_varijabla>
  </DomainObject.Predmet.ProtustrankaWithAdressOIB>
  <DomainObject.Predmet.ProtustrankaNazivFormated>
    <izvorni_sadrzaj>GEOSECURITY d.o.o.</izvorni_sadrzaj>
    <derivirana_varijabla naziv="DomainObject.Predmet.ProtustrankaNazivFormated_1">GEOSECURITY d.o.o.</derivirana_varijabla>
  </DomainObject.Predmet.ProtustrankaNazivFormated>
  <DomainObject.Predmet.ProtustrankaNazivFormatedOIB>
    <izvorni_sadrzaj>GEOSECURITY d.o.o., OIB 53515234517</izvorni_sadrzaj>
    <derivirana_varijabla naziv="DomainObject.Predmet.ProtustrankaNazivFormatedOIB_1">GEOSECURITY d.o.o., OIB 53515234517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GEOSECURITY d.o.o.</item>
    </izvorni_sadrzaj>
    <derivirana_varijabla naziv="DomainObject.Predmet.ProtuStrankaListFormated_1">
      <item>GEOSECURITY d.o.o.</item>
    </derivirana_varijabla>
  </DomainObject.Predmet.ProtuStrankaListFormated>
  <DomainObject.Predmet.ProtuStrankaListFormatedOIB>
    <izvorni_sadrzaj>
      <item>GEOSECURITY d.o.o., OIB 53515234517</item>
    </izvorni_sadrzaj>
    <derivirana_varijabla naziv="DomainObject.Predmet.ProtuStrankaListFormatedOIB_1">
      <item>GEOSECURITY d.o.o., OIB 53515234517</item>
    </derivirana_varijabla>
  </DomainObject.Predmet.ProtuStrankaListFormatedOIB>
  <DomainObject.Predmet.ProtuStrankaListFormatedWithAdress>
    <izvorni_sadrzaj>
      <item>GEOSECURITY d.o.o., Maksimirska 70, 10000 Zagreb</item>
    </izvorni_sadrzaj>
    <derivirana_varijabla naziv="DomainObject.Predmet.ProtuStrankaListFormatedWithAdress_1">
      <item>GEOSECURITY d.o.o., Maksimirska 70, 10000 Zagreb</item>
    </derivirana_varijabla>
  </DomainObject.Predmet.ProtuStrankaListFormatedWithAdress>
  <DomainObject.Predmet.ProtuStrankaListFormatedWithAdressOIB>
    <izvorni_sadrzaj>
      <item>GEOSECURITY d.o.o., OIB 53515234517, Maksimirska 70, 10000 Zagreb</item>
    </izvorni_sadrzaj>
    <derivirana_varijabla naziv="DomainObject.Predmet.ProtuStrankaListFormatedWithAdressOIB_1">
      <item>GEOSECURITY d.o.o., OIB 53515234517, Maksimirska 70, 10000 Zagreb</item>
    </derivirana_varijabla>
  </DomainObject.Predmet.ProtuStrankaListFormatedWithAdressOIB>
  <DomainObject.Predmet.ProtuStrankaListNazivFormated>
    <izvorni_sadrzaj>
      <item>GEOSECURITY d.o.o.</item>
    </izvorni_sadrzaj>
    <derivirana_varijabla naziv="DomainObject.Predmet.ProtuStrankaListNazivFormated_1">
      <item>GEOSECURITY d.o.o.</item>
    </derivirana_varijabla>
  </DomainObject.Predmet.ProtuStrankaListNazivFormated>
  <DomainObject.Predmet.ProtuStrankaListNazivFormatedOIB>
    <izvorni_sadrzaj>
      <item>GEOSECURITY d.o.o., OIB 53515234517</item>
    </izvorni_sadrzaj>
    <derivirana_varijabla naziv="DomainObject.Predmet.ProtuStrankaListNazivFormatedOIB_1">
      <item>GEOSECURITY d.o.o., OIB 53515234517</item>
    </derivirana_varijabla>
  </DomainObject.Predmet.ProtuStrankaListNazivFormatedOIB>
  <DomainObject.Predmet.OstaliListFormated>
    <izvorni_sadrzaj>
      <item>Zvonko Biljecki</item>
      <item>Oto Jungwirth</item>
      <item>RH, Ministarstvo financija, Porezna uprava Zagreb</item>
    </izvorni_sadrzaj>
    <derivirana_varijabla naziv="DomainObject.Predmet.OstaliListFormated_1">
      <item>Zvonko Biljecki</item>
      <item>Oto Jungwirth</item>
      <item>RH, Ministarstvo financija, Porezna uprava Zagreb</item>
    </derivirana_varijabla>
  </DomainObject.Predmet.OstaliListFormated>
  <DomainObject.Predmet.OstaliList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FormatedOIB_1">
      <item>Zvonko Biljecki, OIB 27045705962</item>
      <item>Oto Jungwirth, OIB 41193579588</item>
      <item>RH, Ministarstvo financija, Porezna uprava Zagreb, OIB 18683136487</item>
    </derivirana_varijabla>
  </DomainObject.Predmet.OstaliListFormatedOIB>
  <DomainObject.Predmet.OstaliListFormatedWithAdress>
    <izvorni_sadrzaj>
      <item>Zvonko Biljecki, Ulica Slavka Čora 56, 10020 Gornji Čehi</item>
      <item>Oto Jungwirth, Kapucinska 11, 10000 Zagreb</item>
      <item>RH, Ministarstvo financija, Porezna uprava Zagreb, Avenija Dubrovnik 32, 10000 Zagreb</item>
    </izvorni_sadrzaj>
    <derivirana_varijabla naziv="DomainObject.Predmet.OstaliListFormatedWithAdress_1">
      <item>Zvonko Biljecki, Ulica Slavka Čora 56, 10020 Gornji Čehi</item>
      <item>Oto Jungwirth, Kapucinska 11,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izvorni_sadrzaj>
    <derivirana_varijabla naziv="DomainObject.Predmet.OstaliListFormatedWithAdressOIB_1"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Zvonko Biljecki</item>
      <item>Oto Jungwirth</item>
      <item>RH, Ministarstvo financija, Porezna uprava Zagreb</item>
    </izvorni_sadrzaj>
    <derivirana_varijabla naziv="DomainObject.Predmet.OstaliListNazivFormated_1">
      <item>Zvonko Biljecki</item>
      <item>Oto Jungwirth</item>
      <item>RH, Ministarstvo financija, Porezna uprava Zagreb</item>
    </derivirana_varijabla>
  </DomainObject.Predmet.OstaliListNazivFormated>
  <DomainObject.Predmet.OstaliListNaziv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NazivFormatedOIB_1">
      <item>Zvonko Biljecki, OIB 27045705962</item>
      <item>Oto Jungwirth, OIB 41193579588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siječnja 2020.</izvorni_sadrzaj>
    <derivirana_varijabla naziv="DomainObject.Datum_1">28. siječnja 2020.</derivirana_varijabla>
  </DomainObject.Datum>
  <DomainObject.PoslovniBrojDokumenta>
    <izvorni_sadrzaj>St-2558/2018-31</izvorni_sadrzaj>
    <derivirana_varijabla naziv="DomainObject.PoslovniBrojDokumenta_1">St-2558/2018-31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GEOSECURITY d.o.o.</izvorni_sadrzaj>
    <derivirana_varijabla naziv="DomainObject.Predmet.ProtustrankaIDrugi_1">GEOSECURITY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GEOSECURITY d.o.o., OIB 53515234517, Maksimirska 70, 10000 Zagreb</izvorni_sadrzaj>
    <derivirana_varijabla naziv="DomainObject.Predmet.ProtustrankaIDrugiAdressOIB_1">GEOSECURITY d.o.o., OIB 53515234517,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GEOSECURITY d.o.o.</item>
      <item>Zvonko Biljecki</item>
      <item>Oto Jungwirth</item>
      <item>RH, Ministarstvo financija, Porezna uprava Zagreb</item>
    </izvorni_sadrzaj>
    <derivirana_varijabla naziv="DomainObject.Predmet.SudioniciListNaziv_1">
      <item>FINA Regionalni centar Zagreb</item>
      <item>GEOSECURITY d.o.o.</item>
      <item>Zvonko Biljecki</item>
      <item>Oto Jungwirth</item>
      <item>RH, Ministarstvo financija, Porezna uprava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izvorni_sadrzaj>
    <derivirana_varijabla naziv="DomainObject.Predmet.SudioniciListAdressOIB_1"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53515234517</item>
      <item>, OIB 27045705962</item>
      <item>, OIB 41193579588</item>
      <item>, OIB 18683136487</item>
    </izvorni_sadrzaj>
    <derivirana_varijabla naziv="DomainObject.Predmet.SudioniciListNazivOIB_1">
      <item>, OIB 85821130368</item>
      <item>, OIB 53515234517</item>
      <item>, OIB 27045705962</item>
      <item>, OIB 41193579588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2018.</izvorni_sadrzaj>
    <derivirana_varijabla naziv="DomainObject.Predmet.DatumPocetkaProcesa_1">9.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476</properties:Words>
  <properties:Characters>2554</properties:Characters>
  <properties:Lines>82</properties:Lines>
  <properties:Paragraphs>32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2020-01-24T08:59:00Z</dcterms:created>
  <dc:creator>Katarina Franjić</dc:creator>
  <cp:lastModifiedBy>Katarina Franjić</cp:lastModifiedBy>
  <dcterms:modified xmlns:xsi="http://www.w3.org/2001/XMLSchema-instance" xsi:type="dcterms:W3CDTF">2020-01-28T08:42:00Z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St-2558/2018-31 / Zapisnik - Ročište radi rasprave o uvjetima za otvaranje steč. post. (zapisnik 28.1.20..docx)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